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</w:pPr>
      <w:r>
        <w:rPr>
          <w:b/>
          <w:u w:val="single"/>
        </w:rPr>
        <w:t xml:space="preserve">Полное наименование:</w:t>
      </w:r>
      <w:r/>
    </w:p>
    <w:p>
      <w:pPr>
        <w:pStyle w:val="832"/>
      </w:pPr>
      <w:r/>
      <w:r/>
    </w:p>
    <w:p>
      <w:pPr>
        <w:pStyle w:val="832"/>
      </w:pPr>
      <w:r>
        <w:rPr>
          <w:b/>
        </w:rPr>
        <w:t xml:space="preserve">Государственное  бюджетное учреждение «</w:t>
      </w:r>
      <w:r>
        <w:rPr>
          <w:b/>
        </w:rPr>
        <w:t xml:space="preserve">Ц</w:t>
      </w:r>
      <w:r>
        <w:rPr>
          <w:b/>
        </w:rPr>
        <w:t xml:space="preserve">ентр социального обслуживания </w:t>
      </w:r>
      <w:r>
        <w:rPr>
          <w:b/>
        </w:rPr>
        <w:t xml:space="preserve">№9</w:t>
      </w:r>
      <w:r>
        <w:rPr>
          <w:b/>
        </w:rPr>
        <w:t xml:space="preserve">»</w:t>
      </w:r>
      <w:r/>
    </w:p>
    <w:p>
      <w:pPr>
        <w:pStyle w:val="832"/>
      </w:pPr>
      <w:r/>
      <w:r/>
    </w:p>
    <w:p>
      <w:pPr>
        <w:pStyle w:val="832"/>
        <w:rPr>
          <w:u w:val="single"/>
        </w:rPr>
      </w:pPr>
      <w:r>
        <w:rPr>
          <w:b/>
          <w:u w:val="single"/>
        </w:rPr>
        <w:t xml:space="preserve">Сокращенное наименование</w:t>
      </w:r>
      <w:r>
        <w:rPr>
          <w:b/>
          <w:u w:val="single"/>
        </w:rPr>
        <w:t xml:space="preserve">:</w:t>
      </w:r>
      <w:r>
        <w:rPr>
          <w:u w:val="single"/>
        </w:rPr>
      </w:r>
      <w:r>
        <w:rPr>
          <w:u w:val="single"/>
        </w:rPr>
      </w:r>
    </w:p>
    <w:p>
      <w:pPr>
        <w:pStyle w:val="832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832"/>
        <w:rPr>
          <w:b/>
        </w:rPr>
      </w:pPr>
      <w:r>
        <w:rPr>
          <w:b/>
        </w:rPr>
        <w:t xml:space="preserve">ГБУ «ЦСО</w:t>
      </w:r>
      <w:r>
        <w:rPr>
          <w:b/>
        </w:rPr>
        <w:t xml:space="preserve"> №9</w:t>
      </w:r>
      <w:r>
        <w:rPr>
          <w:b/>
        </w:rPr>
        <w:t xml:space="preserve">»</w:t>
      </w:r>
      <w:r>
        <w:rPr>
          <w:b/>
        </w:rPr>
      </w:r>
      <w:r>
        <w:rPr>
          <w:b/>
        </w:rPr>
      </w:r>
    </w:p>
    <w:p>
      <w:pPr>
        <w:pStyle w:val="83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2"/>
      </w:pPr>
      <w:r>
        <w:rPr>
          <w:b/>
          <w:u w:val="single"/>
        </w:rPr>
        <w:t xml:space="preserve">Адрес юридический и почтовый:</w:t>
      </w:r>
      <w:r/>
    </w:p>
    <w:p>
      <w:pPr>
        <w:pStyle w:val="832"/>
      </w:pPr>
      <w:r>
        <w:t xml:space="preserve">641310, Курганская область, М.О. КЕТОВСКИЙ, С КЕТОВО, УЛ КРАСИНА, СТР. 12</w:t>
      </w:r>
      <w:r/>
    </w:p>
    <w:p>
      <w:pPr>
        <w:pStyle w:val="832"/>
      </w:pPr>
      <w:r>
        <w:t xml:space="preserve">ИНН 4510000830</w:t>
      </w:r>
      <w:r/>
    </w:p>
    <w:p>
      <w:pPr>
        <w:pStyle w:val="832"/>
      </w:pPr>
      <w:r>
        <w:t xml:space="preserve">КПП  451001001</w:t>
      </w:r>
      <w:r/>
    </w:p>
    <w:p>
      <w:pPr>
        <w:pStyle w:val="832"/>
      </w:pPr>
      <w:r/>
      <w:r/>
    </w:p>
    <w:p>
      <w:pPr>
        <w:pStyle w:val="832"/>
        <w:rPr>
          <w:highlight w:val="white"/>
        </w:rPr>
      </w:pPr>
      <w:r>
        <w:rPr>
          <w:b/>
          <w:highlight w:val="white"/>
          <w:u w:val="single"/>
        </w:rPr>
        <w:t xml:space="preserve">Банковские реквизиты:  </w:t>
      </w:r>
      <w:r>
        <w:rPr>
          <w:highlight w:val="white"/>
        </w:rPr>
      </w:r>
      <w:r>
        <w:rPr>
          <w:highlight w:val="white"/>
        </w:rPr>
      </w:r>
    </w:p>
    <w:p>
      <w:pPr>
        <w:pStyle w:val="832"/>
        <w:rPr>
          <w:highlight w:val="white"/>
        </w:rPr>
      </w:pPr>
      <w:r>
        <w:rPr>
          <w:highlight w:val="white"/>
        </w:rPr>
        <w:t xml:space="preserve">ДЕПАРТАМЕНТ ФИНАНСОВ КУРГАНСКОЙ ОБЛАСТИ</w:t>
      </w:r>
      <w:r>
        <w:rPr>
          <w:highlight w:val="white"/>
        </w:rPr>
      </w:r>
      <w:r>
        <w:rPr>
          <w:highlight w:val="white"/>
        </w:rPr>
      </w:r>
    </w:p>
    <w:p>
      <w:pPr>
        <w:pStyle w:val="832"/>
        <w:rPr>
          <w:highlight w:val="white"/>
        </w:rPr>
      </w:pPr>
      <w:r>
        <w:rPr>
          <w:highlight w:val="white"/>
        </w:rPr>
        <w:t xml:space="preserve">БИК 013735150</w:t>
      </w:r>
      <w:r>
        <w:rPr>
          <w:highlight w:val="white"/>
        </w:rPr>
      </w:r>
      <w:r>
        <w:rPr>
          <w:highlight w:val="white"/>
        </w:rPr>
      </w:r>
    </w:p>
    <w:p>
      <w:pPr>
        <w:pStyle w:val="832"/>
        <w:rPr>
          <w:highlight w:val="white"/>
        </w:rPr>
      </w:pPr>
      <w:r>
        <w:rPr>
          <w:highlight w:val="white"/>
        </w:rPr>
        <w:t xml:space="preserve">Банк ОТДЕЛЕНИЕ КУРГАН БАНКА РОССИИ // УФК по Курганской области, г. Курган </w:t>
      </w:r>
      <w:r>
        <w:rPr>
          <w:highlight w:val="white"/>
        </w:rPr>
      </w:r>
      <w:r>
        <w:rPr>
          <w:highlight w:val="white"/>
        </w:rPr>
      </w:r>
    </w:p>
    <w:p>
      <w:pPr>
        <w:pStyle w:val="832"/>
        <w:rPr>
          <w:highlight w:val="white"/>
        </w:rPr>
      </w:pPr>
      <w:r>
        <w:rPr>
          <w:highlight w:val="white"/>
        </w:rPr>
        <w:t xml:space="preserve">Счет банка получателя: 40102810345370000037</w:t>
      </w:r>
      <w:r>
        <w:rPr>
          <w:highlight w:val="white"/>
        </w:rPr>
      </w:r>
      <w:r>
        <w:rPr>
          <w:highlight w:val="white"/>
        </w:rPr>
      </w:r>
    </w:p>
    <w:p>
      <w:pPr>
        <w:pStyle w:val="832"/>
        <w:rPr>
          <w:highlight w:val="white"/>
        </w:rPr>
      </w:pPr>
      <w:r>
        <w:rPr>
          <w:highlight w:val="white"/>
        </w:rPr>
        <w:t xml:space="preserve">Казначейский счет: 0322</w:t>
      </w:r>
      <w:r>
        <w:rPr>
          <w:highlight w:val="white"/>
          <w:lang w:val="en-US"/>
        </w:rPr>
        <w:t xml:space="preserve">4</w:t>
      </w:r>
      <w:r>
        <w:rPr>
          <w:highlight w:val="white"/>
        </w:rPr>
        <w:t xml:space="preserve">643370000004300 </w:t>
      </w:r>
      <w:r>
        <w:rPr>
          <w:highlight w:val="white"/>
        </w:rPr>
      </w:r>
      <w:r>
        <w:rPr>
          <w:highlight w:val="white"/>
        </w:rPr>
      </w:r>
    </w:p>
    <w:p>
      <w:pPr>
        <w:pStyle w:val="832"/>
        <w:rPr>
          <w:highlight w:val="white"/>
        </w:rPr>
      </w:pPr>
      <w:r>
        <w:rPr>
          <w:highlight w:val="white"/>
        </w:rPr>
        <w:t xml:space="preserve">Лицевой счет 20025У16200</w:t>
      </w:r>
      <w:r>
        <w:rPr>
          <w:highlight w:val="white"/>
        </w:rPr>
      </w:r>
      <w:r>
        <w:rPr>
          <w:highlight w:val="white"/>
        </w:rPr>
      </w:r>
    </w:p>
    <w:p>
      <w:pPr>
        <w:pStyle w:val="832"/>
      </w:pPr>
      <w:r/>
      <w:r/>
    </w:p>
    <w:p>
      <w:pPr>
        <w:pStyle w:val="832"/>
      </w:pPr>
      <w:r>
        <w:rPr>
          <w:b/>
          <w:u w:val="single"/>
        </w:rPr>
        <w:t xml:space="preserve">Дополнительные данные:</w:t>
      </w:r>
      <w:r/>
    </w:p>
    <w:p>
      <w:pPr>
        <w:pStyle w:val="832"/>
      </w:pPr>
      <w:r>
        <w:t xml:space="preserve">ОКПО 32614962</w:t>
      </w:r>
      <w:r/>
    </w:p>
    <w:p>
      <w:pPr>
        <w:pStyle w:val="832"/>
      </w:pPr>
      <w:r>
        <w:t xml:space="preserve">ОКВЭД 88.10 </w:t>
      </w:r>
      <w:r/>
    </w:p>
    <w:p>
      <w:pPr>
        <w:pStyle w:val="832"/>
      </w:pPr>
      <w:r>
        <w:t xml:space="preserve">ОКАТО </w:t>
      </w:r>
      <w:r>
        <w:t xml:space="preserve">37214000001</w:t>
      </w:r>
      <w:r/>
    </w:p>
    <w:p>
      <w:pPr>
        <w:pStyle w:val="832"/>
      </w:pPr>
      <w:r>
        <w:t xml:space="preserve">ОКТМО </w:t>
      </w:r>
      <w:r>
        <w:t xml:space="preserve">37514000</w:t>
      </w:r>
      <w:r>
        <w:t xml:space="preserve">101</w:t>
      </w:r>
      <w:r/>
    </w:p>
    <w:p>
      <w:pPr>
        <w:pStyle w:val="832"/>
      </w:pPr>
      <w:r>
        <w:t xml:space="preserve">ОКОГУ 2300220</w:t>
      </w:r>
      <w:r/>
    </w:p>
    <w:p>
      <w:pPr>
        <w:pStyle w:val="832"/>
      </w:pPr>
      <w:r>
        <w:t xml:space="preserve">ОКОПФ 75203</w:t>
      </w:r>
      <w:r/>
    </w:p>
    <w:p>
      <w:pPr>
        <w:pStyle w:val="832"/>
      </w:pPr>
      <w:r>
        <w:t xml:space="preserve">ОКФС 13</w:t>
      </w:r>
      <w:r/>
    </w:p>
    <w:p>
      <w:pPr>
        <w:pStyle w:val="832"/>
      </w:pPr>
      <w:r>
        <w:t xml:space="preserve">ОГРН 1024501525960</w:t>
      </w:r>
      <w:r/>
    </w:p>
    <w:p>
      <w:pPr>
        <w:pStyle w:val="832"/>
      </w:pPr>
      <w:r/>
      <w:r/>
    </w:p>
    <w:p>
      <w:pPr>
        <w:pStyle w:val="832"/>
      </w:pPr>
      <w:r>
        <w:rPr>
          <w:b/>
        </w:rPr>
        <w:t xml:space="preserve">Электронный адрес:</w:t>
      </w:r>
      <w:r>
        <w:t xml:space="preserve"> </w:t>
      </w:r>
      <w:r>
        <w:rPr>
          <w:lang w:val="en-US"/>
        </w:rPr>
        <w:t xml:space="preserve">ketovocentr</w:t>
      </w:r>
      <w:r>
        <w:t xml:space="preserve">@</w:t>
      </w:r>
      <w:r>
        <w:rPr>
          <w:lang w:val="en-US"/>
        </w:rPr>
        <w:t xml:space="preserve">mail</w:t>
      </w:r>
      <w:r>
        <w:t xml:space="preserve">.</w:t>
      </w:r>
      <w:r>
        <w:rPr>
          <w:lang w:val="en-US"/>
        </w:rPr>
        <w:t xml:space="preserve">ru</w:t>
      </w:r>
      <w:r/>
    </w:p>
    <w:p>
      <w:pPr>
        <w:pStyle w:val="832"/>
      </w:pPr>
      <w:r/>
      <w:r/>
    </w:p>
    <w:p>
      <w:pPr>
        <w:pStyle w:val="832"/>
        <w:rPr>
          <w:b/>
        </w:rPr>
      </w:pPr>
      <w:r>
        <w:rPr>
          <w:b/>
        </w:rPr>
        <w:t xml:space="preserve">Д</w:t>
      </w:r>
      <w:r>
        <w:rPr>
          <w:b/>
        </w:rPr>
        <w:t xml:space="preserve">иректор</w:t>
      </w:r>
      <w:r>
        <w:t xml:space="preserve">   Шмакова Светлана Анатольевна (действует на основании Устава)</w:t>
      </w:r>
      <w:r>
        <w:rPr>
          <w:b/>
        </w:rPr>
      </w:r>
      <w:r>
        <w:rPr>
          <w:b/>
        </w:rPr>
      </w:r>
    </w:p>
    <w:p>
      <w:pPr>
        <w:pStyle w:val="832"/>
        <w:rPr>
          <w:highlight w:val="none"/>
        </w:rPr>
      </w:pPr>
      <w:r>
        <w:rPr>
          <w:b/>
        </w:rPr>
        <w:t xml:space="preserve">Главный бухгалтер</w:t>
      </w:r>
      <w:r>
        <w:t xml:space="preserve"> Соломенцева Светлана Владимировна           </w:t>
      </w:r>
      <w:r/>
    </w:p>
    <w:p>
      <w:r/>
      <w:r/>
    </w:p>
    <w:p>
      <w:r/>
      <w:r/>
    </w:p>
    <w:p>
      <w:r/>
      <w:r/>
    </w:p>
    <w:p>
      <w:pPr>
        <w:rPr>
          <w:highlight w:val="none"/>
        </w:rPr>
      </w:pPr>
      <w:r>
        <w:rPr>
          <w:highlight w:val="none"/>
        </w:rPr>
        <w:t xml:space="preserve">Директор                                                                                                       Шмакова С.А.</w:t>
      </w:r>
      <w:r>
        <w:rPr>
          <w:highlight w:val="none"/>
        </w:rPr>
      </w:r>
    </w:p>
    <w:p>
      <w:r/>
      <w:r/>
    </w:p>
    <w:p>
      <w:r>
        <w:rPr>
          <w:highlight w:val="none"/>
        </w:rPr>
        <w:t xml:space="preserve">Главный бухгалтер                                                                                      Соломенцева С.В.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Microsoft YaHei">
    <w:panose1 w:val="020B05030202040202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Гипертекстовая ссылка"/>
    <w:next w:val="837"/>
    <w:link w:val="832"/>
    <w:rPr>
      <w:b/>
      <w:bCs/>
      <w:color w:val="008000"/>
    </w:rPr>
  </w:style>
  <w:style w:type="character" w:styleId="838">
    <w:name w:val="Название Знак"/>
    <w:next w:val="838"/>
    <w:link w:val="832"/>
    <w:rPr>
      <w:rFonts w:ascii="Cambria" w:hAnsi="Cambria" w:cs="Cambria"/>
      <w:b/>
      <w:bCs/>
      <w:sz w:val="32"/>
      <w:szCs w:val="32"/>
    </w:rPr>
  </w:style>
  <w:style w:type="character" w:styleId="839">
    <w:name w:val="Гиперссылка"/>
    <w:next w:val="839"/>
    <w:link w:val="832"/>
    <w:rPr>
      <w:color w:val="000080"/>
      <w:u w:val="single"/>
      <w:lang w:val="en-US" w:eastAsia="en-US" w:bidi="en-US"/>
    </w:rPr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Текст выноски"/>
    <w:basedOn w:val="832"/>
    <w:next w:val="845"/>
    <w:link w:val="832"/>
    <w:rPr>
      <w:rFonts w:ascii="Tahoma" w:hAnsi="Tahoma" w:cs="Tahoma"/>
      <w:sz w:val="16"/>
      <w:szCs w:val="16"/>
    </w:rPr>
  </w:style>
  <w:style w:type="paragraph" w:styleId="846">
    <w:name w:val="Таблицы (моноширинный)"/>
    <w:basedOn w:val="832"/>
    <w:next w:val="832"/>
    <w:link w:val="832"/>
    <w:pPr>
      <w:jc w:val="both"/>
      <w:widowControl w:val="off"/>
    </w:pPr>
    <w:rPr>
      <w:rFonts w:ascii="Courier New" w:hAnsi="Courier New" w:cs="Courier New"/>
    </w:rPr>
  </w:style>
  <w:style w:type="paragraph" w:styleId="847">
    <w:name w:val="Название"/>
    <w:basedOn w:val="832"/>
    <w:next w:val="832"/>
    <w:link w:val="832"/>
    <w:qFormat/>
    <w:pPr>
      <w:jc w:val="center"/>
      <w:spacing w:before="240" w:after="60"/>
    </w:pPr>
    <w:rPr>
      <w:rFonts w:ascii="Cambria" w:hAnsi="Cambria" w:cs="Cambria"/>
      <w:b/>
      <w:bCs/>
      <w:sz w:val="32"/>
      <w:szCs w:val="32"/>
    </w:rPr>
  </w:style>
  <w:style w:type="paragraph" w:styleId="848">
    <w:name w:val="Подзаголовок"/>
    <w:basedOn w:val="840"/>
    <w:next w:val="841"/>
    <w:link w:val="832"/>
    <w:qFormat/>
    <w:pPr>
      <w:jc w:val="center"/>
    </w:pPr>
    <w:rPr>
      <w:i/>
      <w:iCs/>
      <w:sz w:val="28"/>
      <w:szCs w:val="28"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социальной</dc:title>
  <dc:creator>Света</dc:creator>
  <cp:revision>14</cp:revision>
  <dcterms:created xsi:type="dcterms:W3CDTF">2020-04-08T09:37:00Z</dcterms:created>
  <dcterms:modified xsi:type="dcterms:W3CDTF">2024-10-17T09:49:40Z</dcterms:modified>
  <cp:version>983040</cp:version>
</cp:coreProperties>
</file>